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2" w:lineRule="exact"/>
        <w:ind w:left="4330" w:right="433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PLANEACION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FINANZAS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330" w:right="433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IDENTIFICACIÓN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FISCAL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2019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80" w:footer="380" w:top="760" w:bottom="580" w:left="160" w:right="400"/>
          <w:pgNumType w:start="1"/>
        </w:sectPr>
      </w:pP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pt;margin-top:-1.120129pt;width:727pt;height:.1pt;mso-position-horizontal-relative:page;mso-position-vertical-relative:paragraph;z-index:-891" coordorigin="400,-22" coordsize="14540,2">
            <v:shape style="position:absolute;left:400;top:-22;width:14540;height:2" coordorigin="400,-22" coordsize="14540,0" path="m400,-22l14940,-22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RAMO:</w:t>
      </w: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SRIA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EJECUTIVA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SISTEMA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ANTICORRUPCION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60" w:bottom="580" w:left="160" w:right="400"/>
          <w:cols w:num="2" w:equalWidth="0">
            <w:col w:w="1136" w:space="484"/>
            <w:col w:w="13660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99" w:val="left" w:leader="none"/>
        </w:tabs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pt;margin-top:16.179871pt;width:727pt;height:.1pt;mso-position-horizontal-relative:page;mso-position-vertical-relative:paragraph;z-index:-890" coordorigin="400,324" coordsize="14540,2">
            <v:shape style="position:absolute;left:400;top:324;width:14540;height:2" coordorigin="400,324" coordsize="14540,0" path="m400,324l14940,324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PROGRAMA: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178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COMBATE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CORRUPCION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759" w:val="left" w:leader="none"/>
          <w:tab w:pos="7176" w:val="left" w:leader="none"/>
          <w:tab w:pos="13259" w:val="left" w:leader="none"/>
        </w:tabs>
        <w:spacing w:before="69"/>
        <w:ind w:left="18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z w:val="24"/>
          <w:szCs w:val="24"/>
        </w:rPr>
      </w:r>
      <w:r>
        <w:rPr>
          <w:rFonts w:ascii="Arial" w:hAnsi="Arial" w:cs="Arial" w:eastAsia="Arial"/>
          <w:b w:val="0"/>
          <w:bCs w:val="0"/>
          <w:sz w:val="24"/>
          <w:szCs w:val="24"/>
          <w:highlight w:val="lightGray"/>
        </w:rPr>
        <w:t>  </w:t>
      </w:r>
      <w:r>
        <w:rPr>
          <w:rFonts w:ascii="Arial" w:hAnsi="Arial" w:cs="Arial" w:eastAsia="Arial"/>
          <w:b w:val="0"/>
          <w:bCs w:val="0"/>
          <w:spacing w:val="-1"/>
          <w:sz w:val="24"/>
          <w:szCs w:val="24"/>
          <w:highlight w:val="lightGray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>ELEMENTO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>RESUMEN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>NARRATIVO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highlight w:val="lightGray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FIN</w:t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2" w:lineRule="auto"/>
        <w:ind w:left="1513" w:right="20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CONTRIBUI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CONSOLIDACIÓ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GOBIERN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TRANSPARENTE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HONESTO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EFICA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EFICIENT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MEDIANT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OPERACIÓ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SISTEM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ESTATA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ANTICORRUPCIÓ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BAJA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CALIFORNIA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2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60" w:bottom="580" w:left="160" w:right="400"/>
          <w:cols w:num="2" w:equalWidth="0">
            <w:col w:w="2207" w:space="40"/>
            <w:col w:w="13033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759" w:val="left" w:leader="none"/>
        </w:tabs>
        <w:spacing w:line="234" w:lineRule="exact"/>
        <w:ind w:left="3760" w:right="2005" w:hanging="194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PROPOSITO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COMIT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COORDINADO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SISTEM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ESTATA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ANTICORRUPCIÓ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CUENT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INFORMACIÓ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TÉCNIC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CALIDA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PREVENIR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INVESTIGA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SANCIONA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ACTOS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CORRUPCIÓN.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0" w:hRule="exact"/>
        </w:trPr>
        <w:tc>
          <w:tcPr>
            <w:tcW w:w="8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>
              <w:pStyle w:val="TableParagraph"/>
              <w:spacing w:before="44"/>
              <w:ind w:left="22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CATEGORÍA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PROGRAMÁTICA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>
              <w:pStyle w:val="TableParagraph"/>
              <w:spacing w:before="15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EGRESOS</w:t>
            </w:r>
          </w:p>
        </w:tc>
      </w:tr>
      <w:tr>
        <w:trPr>
          <w:trHeight w:val="80" w:hRule="exact"/>
        </w:trPr>
        <w:tc>
          <w:tcPr>
            <w:tcW w:w="8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/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before="10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ANUAL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DEVENGADO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TRIMESTRE</w:t>
            </w:r>
          </w:p>
        </w:tc>
      </w:tr>
      <w:tr>
        <w:trPr>
          <w:trHeight w:val="120" w:hRule="exact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>
              <w:pStyle w:val="TableParagraph"/>
              <w:spacing w:before="55"/>
              <w:ind w:left="4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CAPÍTULO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>
              <w:pStyle w:val="TableParagraph"/>
              <w:spacing w:before="55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DESCRIPCIÓN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CAPÍTULO</w:t>
            </w:r>
          </w:p>
        </w:tc>
        <w:tc>
          <w:tcPr>
            <w:tcW w:w="44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/>
          </w:p>
        </w:tc>
        <w:tc>
          <w:tcPr>
            <w:tcW w:w="1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160" w:hRule="exact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/>
          </w:p>
        </w:tc>
        <w:tc>
          <w:tcPr>
            <w:tcW w:w="6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>
            <w:pPr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line="130" w:lineRule="exact"/>
              <w:ind w:left="4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AUTORIZADO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INICIAL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>
              <w:pStyle w:val="TableParagraph"/>
              <w:spacing w:line="130" w:lineRule="exact"/>
              <w:ind w:left="7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MODIFICADO</w:t>
            </w:r>
          </w:p>
        </w:tc>
        <w:tc>
          <w:tcPr>
            <w:tcW w:w="1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30" w:hRule="exac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590" w:right="5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10000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PERSONALES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0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12,727,236.00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183" w:right="-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12,727,236.00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02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1,715,578.95</w:t>
            </w:r>
          </w:p>
        </w:tc>
      </w:tr>
      <w:tr>
        <w:trPr>
          <w:trHeight w:val="340" w:hRule="exac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90" w:right="5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20000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MATERIALES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SUMINISTROS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510,033.00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377" w:right="-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483,388.00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15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24,394.91</w:t>
            </w:r>
          </w:p>
        </w:tc>
      </w:tr>
      <w:tr>
        <w:trPr>
          <w:trHeight w:val="340" w:hRule="exac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90" w:right="5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30000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GENERALES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958,420.00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6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1,037,696.00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15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25,215.48</w:t>
            </w:r>
          </w:p>
        </w:tc>
      </w:tr>
      <w:tr>
        <w:trPr>
          <w:trHeight w:val="330" w:hRule="exac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90" w:right="5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50000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MUEBLES,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INMUEBLES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INTANGIBLES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27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804,311.00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377" w:right="-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751,680.00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137" w:right="-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387,656.05</w:t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57" w:val="left" w:leader="none"/>
        </w:tabs>
        <w:spacing w:before="74"/>
        <w:ind w:left="21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RAMON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IRINEO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RAMON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IRINEO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ROMERO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051" w:val="left" w:leader="none"/>
        </w:tabs>
        <w:ind w:left="23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8pt;margin-top:-.650116pt;width:267pt;height:.1pt;mso-position-horizontal-relative:page;mso-position-vertical-relative:paragraph;z-index:-889" coordorigin="1160,-13" coordsize="5340,2">
            <v:shape style="position:absolute;left:1160;top:-13;width:5340;height:2" coordorigin="1160,-13" coordsize="5340,0" path="m1160,-13l6500,-13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6pt;margin-top:-.650116pt;width:267pt;height:.1pt;mso-position-horizontal-relative:page;mso-position-vertical-relative:paragraph;z-index:-888" coordorigin="9120,-13" coordsize="5340,2">
            <v:shape style="position:absolute;left:9120;top:-13;width:5340;height:2" coordorigin="9120,-13" coordsize="5340,0" path="m9120,-13l14460,-13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RESPONSABLE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RAMO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RESPONSABLE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PROGRAMA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spacing w:line="245" w:lineRule="exact"/>
        <w:ind w:left="3305" w:right="330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SECRETARIA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PLANEACION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FINANZAS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305" w:right="330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CONCENTRADO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INDICADORES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ESTRATÉGICOS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PROGRAMA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2019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5840" w:h="12240" w:orient="landscape"/>
          <w:pgMar w:header="280" w:footer="380" w:top="760" w:bottom="580" w:left="160" w:right="400"/>
        </w:sectPr>
      </w:pPr>
    </w:p>
    <w:p>
      <w:pPr>
        <w:pStyle w:val="Heading3"/>
        <w:ind w:left="400" w:right="0"/>
        <w:jc w:val="left"/>
      </w:pPr>
      <w:r>
        <w:rPr/>
        <w:pict>
          <v:group style="position:absolute;margin-left:26pt;margin-top:-6.538092pt;width:727pt;height:.1pt;mso-position-horizontal-relative:page;mso-position-vertical-relative:paragraph;z-index:-887" coordorigin="520,-131" coordsize="14540,2">
            <v:shape style="position:absolute;left:520;top:-131;width:14540;height:2" coordorigin="520,-131" coordsize="14540,0" path="m520,-131l15060,-131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RAMO:</w:t>
      </w:r>
    </w:p>
    <w:p>
      <w:pPr>
        <w:spacing w:before="77"/>
        <w:ind w:left="4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99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SRIA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EJECUTIVA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ANTICORRUPCION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760" w:bottom="580" w:left="160" w:right="400"/>
          <w:cols w:num="2" w:equalWidth="0">
            <w:col w:w="991" w:space="369"/>
            <w:col w:w="13920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759" w:val="left" w:leader="none"/>
        </w:tabs>
        <w:spacing w:before="77"/>
        <w:ind w:left="4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PROGRAMA: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178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COMBATE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CORRUPCION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6pt;margin-top:1.049884pt;width:727pt;height:.1pt;mso-position-horizontal-relative:page;mso-position-vertical-relative:paragraph;z-index:-886" coordorigin="520,21" coordsize="14540,2">
            <v:shape style="position:absolute;left:520;top:21;width:14540;height:2" coordorigin="520,21" coordsize="14540,0" path="m520,21l15060,21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6pt;margin-top:16.049885pt;width:727pt;height:.1pt;mso-position-horizontal-relative:page;mso-position-vertical-relative:paragraph;z-index:-885" coordorigin="520,321" coordsize="14540,2">
            <v:shape style="position:absolute;left:520;top:321;width:14540;height:2" coordorigin="520,321" coordsize="14540,0" path="m520,321l15060,321e" filled="f" stroked="t" strokeweight="1pt" strokecolor="#0099F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INDICADOR(ES)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COMPONENTE</w:t>
      </w:r>
    </w:p>
    <w:p>
      <w:pPr>
        <w:pStyle w:val="Heading4"/>
        <w:tabs>
          <w:tab w:pos="1591" w:val="left" w:leader="none"/>
          <w:tab w:pos="3719" w:val="left" w:leader="none"/>
          <w:tab w:pos="4097" w:val="left" w:leader="none"/>
          <w:tab w:pos="5279" w:val="left" w:leader="none"/>
          <w:tab w:pos="5626" w:val="left" w:leader="none"/>
          <w:tab w:pos="7479" w:val="left" w:leader="none"/>
          <w:tab w:pos="10794" w:val="left" w:leader="none"/>
          <w:tab w:pos="13179" w:val="left" w:leader="none"/>
          <w:tab w:pos="13510" w:val="left" w:leader="none"/>
          <w:tab w:pos="14779" w:val="left" w:leader="none"/>
        </w:tabs>
        <w:spacing w:before="9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highlight w:val="lightGray"/>
        </w:rPr>
        <w:t> </w:t>
      </w:r>
      <w:r>
        <w:rPr>
          <w:b w:val="0"/>
          <w:bCs w:val="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INDICADOR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META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2019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UNIDAD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MEDIDA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PERIODICIDAD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highlight w:val="lightGray"/>
        </w:rPr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QUÉ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MIDE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RESULTADO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10" w:lineRule="atLeast" w:before="47"/>
        <w:ind w:left="9200" w:right="2097"/>
        <w:jc w:val="left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CANTIDA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INVERSIÓ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PÚBLICA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ANALIZADA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SECRETARIAD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IDENTIFICA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VACÍOS</w:t>
      </w:r>
      <w:r>
        <w:rPr>
          <w:b w:val="0"/>
          <w:bCs w:val="0"/>
          <w:spacing w:val="0"/>
          <w:w w:val="100"/>
        </w:rPr>
      </w:r>
    </w:p>
    <w:p>
      <w:pPr>
        <w:spacing w:after="0" w:line="110" w:lineRule="atLeast"/>
        <w:jc w:val="left"/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pStyle w:val="BodyText"/>
        <w:spacing w:line="58" w:lineRule="exact"/>
        <w:ind w:right="10"/>
        <w:jc w:val="both"/>
      </w:pPr>
      <w:r>
        <w:rPr>
          <w:b w:val="0"/>
          <w:bCs w:val="0"/>
          <w:spacing w:val="6"/>
          <w:w w:val="100"/>
        </w:rPr>
        <w:t>PORCENTAJ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ANALIZADA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1852"/>
        <w:jc w:val="both"/>
      </w:pPr>
      <w:r>
        <w:rPr>
          <w:b w:val="0"/>
          <w:bCs w:val="0"/>
          <w:spacing w:val="6"/>
          <w:w w:val="100"/>
        </w:rPr>
        <w:t>SECRETARIAD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EJECUTIVO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3" w:lineRule="auto"/>
        <w:ind w:right="0"/>
        <w:jc w:val="both"/>
      </w:pPr>
      <w:r>
        <w:rPr>
          <w:b w:val="0"/>
          <w:bCs w:val="0"/>
          <w:spacing w:val="6"/>
          <w:w w:val="100"/>
        </w:rPr>
        <w:t>ÍNDIC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CALIDA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PÚBLICO.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EJECUTIVA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ANTICORRUPCIÓN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(SESEA)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3" w:lineRule="auto"/>
        <w:ind w:right="7"/>
        <w:jc w:val="both"/>
      </w:pPr>
      <w:r>
        <w:rPr>
          <w:b w:val="0"/>
          <w:bCs w:val="0"/>
          <w:spacing w:val="13"/>
          <w:w w:val="100"/>
        </w:rPr>
        <w:t>PORCENTAJ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3"/>
          <w:w w:val="100"/>
        </w:rPr>
        <w:t>POLÍTICA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3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3"/>
          <w:w w:val="100"/>
        </w:rPr>
        <w:t>DISEÑADA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IMPLEMENTADA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0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0"/>
          <w:w w:val="100"/>
        </w:rPr>
        <w:t>COMBAT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0"/>
          <w:w w:val="100"/>
        </w:rPr>
        <w:t>CORRUPCIÓ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462" w:right="0"/>
        <w:jc w:val="center"/>
      </w:pPr>
      <w:r>
        <w:rPr/>
        <w:pict>
          <v:group style="position:absolute;margin-left:26pt;margin-top:12.349884pt;width:727pt;height:.1pt;mso-position-horizontal-relative:page;mso-position-vertical-relative:paragraph;z-index:-884" coordorigin="520,247" coordsize="14540,2">
            <v:shape style="position:absolute;left:520;top:247;width:14540;height:2" coordorigin="520,247" coordsize="14540,0" path="m520,247l15060,247e" filled="f" stroked="t" strokeweight="1pt" strokecolor="#0099F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INDICADOR(ES)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</w:p>
    <w:p>
      <w:pPr>
        <w:spacing w:before="1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100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7"/>
        <w:jc w:val="right"/>
      </w:pPr>
      <w:r>
        <w:rPr>
          <w:b w:val="0"/>
          <w:bCs w:val="0"/>
          <w:spacing w:val="0"/>
          <w:w w:val="100"/>
        </w:rPr>
        <w:t>85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0"/>
          <w:w w:val="100"/>
        </w:rPr>
        <w:t>100</w:t>
      </w:r>
    </w:p>
    <w:p>
      <w:pPr>
        <w:pStyle w:val="BodyText"/>
        <w:spacing w:before="1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PORCENTAJE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PORCENTAJE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PORCENTAJE</w:t>
      </w:r>
    </w:p>
    <w:p>
      <w:pPr>
        <w:pStyle w:val="BodyText"/>
        <w:spacing w:before="1"/>
        <w:ind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SEMESTRAL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</w:pPr>
      <w:r>
        <w:rPr>
          <w:b w:val="0"/>
          <w:bCs w:val="0"/>
          <w:spacing w:val="0"/>
          <w:w w:val="100"/>
        </w:rPr>
        <w:t>SEMESTRAL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</w:pPr>
      <w:r>
        <w:rPr>
          <w:b w:val="0"/>
          <w:bCs w:val="0"/>
          <w:spacing w:val="0"/>
          <w:w w:val="100"/>
        </w:rPr>
        <w:t>ANUAL</w:t>
      </w:r>
    </w:p>
    <w:p>
      <w:pPr>
        <w:pStyle w:val="BodyText"/>
        <w:spacing w:line="243" w:lineRule="auto" w:before="1"/>
        <w:ind w:right="1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INCONSISTENCIAS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PROPICIAN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CORRUPCIÓN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FUNCIÓ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INVERSIÓ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3" w:lineRule="auto" w:before="72"/>
        <w:ind w:right="0"/>
        <w:jc w:val="both"/>
      </w:pP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CALIDA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GAST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ORGANISM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SEMESTR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ACTUAL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3" w:lineRule="auto" w:before="72"/>
        <w:ind w:right="0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CANTIDA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POLÍTICA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DISEÑADA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IMPLEMENTADA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PREVENCIÓ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COMBAT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CORRUPCIÓ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POLÍTICA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PROGRAMADA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DISEÑA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SECRETARI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EJECUTIV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ESTATA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ANTICORRUPCIÓ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BAJA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CALIFORNIA.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31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PROGRAMADO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8"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PROGRAMADO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8"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PROGRAMADO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6" w:equalWidth="0">
            <w:col w:w="3758" w:space="319"/>
            <w:col w:w="527" w:space="1100"/>
            <w:col w:w="1033" w:space="941"/>
            <w:col w:w="966" w:space="197"/>
            <w:col w:w="4346" w:space="40"/>
            <w:col w:w="2053"/>
          </w:cols>
        </w:sectPr>
      </w:pPr>
    </w:p>
    <w:p>
      <w:pPr>
        <w:pStyle w:val="Heading4"/>
        <w:tabs>
          <w:tab w:pos="1591" w:val="left" w:leader="none"/>
          <w:tab w:pos="3719" w:val="left" w:leader="none"/>
          <w:tab w:pos="4097" w:val="left" w:leader="none"/>
          <w:tab w:pos="5279" w:val="left" w:leader="none"/>
          <w:tab w:pos="5626" w:val="left" w:leader="none"/>
          <w:tab w:pos="7479" w:val="left" w:leader="none"/>
          <w:tab w:pos="10794" w:val="left" w:leader="none"/>
          <w:tab w:pos="13179" w:val="left" w:leader="none"/>
          <w:tab w:pos="13510" w:val="left" w:leader="none"/>
          <w:tab w:pos="14779" w:val="left" w:leader="none"/>
        </w:tabs>
        <w:spacing w:before="9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highlight w:val="lightGray"/>
        </w:rPr>
        <w:t> </w:t>
      </w:r>
      <w:r>
        <w:rPr>
          <w:b w:val="0"/>
          <w:bCs w:val="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INDICADOR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META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2019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UNIDAD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MEDIDA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PERIODICIDAD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highlight w:val="lightGray"/>
        </w:rPr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QUÉ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MIDE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RESULTADO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9200" w:right="0"/>
        <w:jc w:val="left"/>
      </w:pPr>
      <w:r>
        <w:rPr/>
        <w:pict>
          <v:shape style="position:absolute;margin-left:24pt;margin-top:-1.441638pt;width:411.340001pt;height:29.958427pt;mso-position-horizontal-relative:page;mso-position-vertical-relative:paragraph;z-index:-8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3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CUMPLIMIENT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CRITERIO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CALIDA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0"/>
                            <w:szCs w:val="10"/>
                          </w:rPr>
                          <w:t>INFORMES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EVALUACIÓ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PRESENTADO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SECRETARIAD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45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3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0"/>
                            <w:szCs w:val="10"/>
                          </w:rPr>
                          <w:t>EJECUTIV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0"/>
                            <w:szCs w:val="1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0"/>
                            <w:szCs w:val="10"/>
                          </w:rPr>
                          <w:t>RELACIÓ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0"/>
                            <w:szCs w:val="1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0"/>
                            <w:szCs w:val="10"/>
                          </w:rPr>
                          <w:t>REQUERIMIENTO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341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100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right="4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ANUAL</w:t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3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ESTABLECIDO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SISTEM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NACIONA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ESTATA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3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1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0"/>
                            <w:w w:val="100"/>
                            <w:sz w:val="10"/>
                            <w:szCs w:val="10"/>
                          </w:rPr>
                          <w:t>ANTICORRUPCIÓ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GRAD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EVALUACIÓ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ELABORADO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560" w:right="0"/>
        <w:jc w:val="left"/>
      </w:pPr>
      <w:r>
        <w:rPr/>
        <w:pict>
          <v:group style="position:absolute;margin-left:26pt;margin-top:12.349884pt;width:727pt;height:.1pt;mso-position-horizontal-relative:page;mso-position-vertical-relative:paragraph;z-index:-883" coordorigin="520,247" coordsize="14540,2">
            <v:shape style="position:absolute;left:520;top:247;width:14540;height:2" coordorigin="520,247" coordsize="14540,0" path="m520,247l15060,247e" filled="f" stroked="t" strokeweight="1pt" strokecolor="#0099F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INDICADOR(ES)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</w:p>
    <w:p>
      <w:pPr>
        <w:pStyle w:val="BodyText"/>
        <w:spacing w:line="243" w:lineRule="auto" w:before="1"/>
        <w:ind w:left="560"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4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EJECUTIV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COORDINADO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CUMPLE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ANTICORRUPCIÓN.</w:t>
      </w:r>
    </w:p>
    <w:p>
      <w:pPr>
        <w:pStyle w:val="BodyText"/>
        <w:spacing w:before="60"/>
        <w:ind w:left="31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PROGRAMADO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3" w:equalWidth="0">
            <w:col w:w="2794" w:space="5846"/>
            <w:col w:w="4545" w:space="40"/>
            <w:col w:w="2055"/>
          </w:cols>
        </w:sectPr>
      </w:pPr>
    </w:p>
    <w:p>
      <w:pPr>
        <w:pStyle w:val="Heading4"/>
        <w:tabs>
          <w:tab w:pos="1701" w:val="left" w:leader="none"/>
          <w:tab w:pos="3939" w:val="left" w:leader="none"/>
          <w:tab w:pos="4179" w:val="left" w:leader="none"/>
          <w:tab w:pos="5884" w:val="left" w:leader="none"/>
          <w:tab w:pos="8379" w:val="left" w:leader="none"/>
          <w:tab w:pos="11019" w:val="left" w:leader="none"/>
          <w:tab w:pos="14739" w:val="left" w:leader="none"/>
        </w:tabs>
        <w:spacing w:before="9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highlight w:val="lightGray"/>
        </w:rPr>
        <w:t> </w:t>
      </w:r>
      <w:r>
        <w:rPr>
          <w:b w:val="0"/>
          <w:bCs w:val="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INDICADOR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highlight w:val="lightGray"/>
        </w:rPr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QUÉ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MIDE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highlight w:val="lightGray"/>
        </w:rPr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  <w:highlight w:val="lightGray"/>
        </w:rPr>
        <w:t>ACTUALIZACIÓN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ab/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pStyle w:val="BodyText"/>
        <w:spacing w:line="242" w:lineRule="auto" w:before="68"/>
        <w:ind w:right="0"/>
        <w:jc w:val="left"/>
      </w:pPr>
      <w:r>
        <w:rPr>
          <w:b w:val="0"/>
          <w:bCs w:val="0"/>
          <w:spacing w:val="0"/>
          <w:w w:val="100"/>
        </w:rPr>
        <w:t>PORCENTAJE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ENCUESTADA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CALIFORNIA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CORRUPCIÓN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</w:p>
    <w:p>
      <w:pPr>
        <w:pStyle w:val="BodyText"/>
        <w:spacing w:line="242" w:lineRule="auto" w:before="68"/>
        <w:ind w:left="218" w:right="0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PORCENTAJ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POBLACIÓ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ENCUESTAD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INEGI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MANIFEST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CORRUPCIÓ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PROBLEM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IMPORTANT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FEDERATIVA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RESPONDIERO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ENCUEST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CALIDA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IMPACT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auto" w:before="68"/>
        <w:ind w:left="151" w:right="71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ESTRATÉGICO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ACTUALIZARÁ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</w:p>
    <w:p>
      <w:pPr>
        <w:spacing w:after="0" w:line="242" w:lineRule="auto"/>
        <w:jc w:val="left"/>
        <w:sectPr>
          <w:type w:val="continuous"/>
          <w:pgSz w:w="15840" w:h="12240" w:orient="landscape"/>
          <w:pgMar w:top="760" w:bottom="580" w:left="160" w:right="400"/>
          <w:cols w:num="3" w:equalWidth="0">
            <w:col w:w="3923" w:space="40"/>
            <w:col w:w="4427" w:space="40"/>
            <w:col w:w="6850"/>
          </w:cols>
        </w:sectPr>
      </w:pPr>
    </w:p>
    <w:p>
      <w:pPr>
        <w:pStyle w:val="Heading2"/>
        <w:spacing w:line="204" w:lineRule="exact"/>
        <w:ind w:left="0" w:right="399"/>
        <w:jc w:val="center"/>
      </w:pPr>
      <w:r>
        <w:rPr>
          <w:b w:val="0"/>
          <w:bCs w:val="0"/>
          <w:spacing w:val="0"/>
          <w:w w:val="100"/>
        </w:rPr>
        <w:t>SECRETARIA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PLANEACION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FINANZAS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99"/>
        <w:jc w:val="center"/>
      </w:pPr>
      <w:r>
        <w:rPr/>
        <w:pict>
          <v:group style="position:absolute;margin-left:14pt;margin-top:18.621887pt;width:732pt;height:.1pt;mso-position-horizontal-relative:page;mso-position-vertical-relative:paragraph;z-index:-881" coordorigin="280,372" coordsize="14640,2">
            <v:shape style="position:absolute;left:280;top:372;width:14640;height:2" coordorigin="280,372" coordsize="14640,0" path="m280,372l14920,3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AVANCE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TRIMESTRE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5840" w:h="12240" w:orient="landscape"/>
          <w:pgMar w:header="280" w:footer="380" w:top="720" w:bottom="580" w:left="160" w:right="400"/>
        </w:sectPr>
      </w:pPr>
    </w:p>
    <w:p>
      <w:pPr>
        <w:pStyle w:val="Heading4"/>
        <w:ind w:left="220" w:right="0"/>
        <w:jc w:val="left"/>
      </w:pPr>
      <w:r>
        <w:rPr>
          <w:b w:val="0"/>
          <w:bCs w:val="0"/>
          <w:spacing w:val="0"/>
          <w:w w:val="100"/>
        </w:rPr>
        <w:t>RAMO:</w:t>
      </w:r>
    </w:p>
    <w:p>
      <w:pPr>
        <w:spacing w:before="79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SRIA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EJECUTIVA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SISTEMA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ESTATAL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ANTICORRUPCION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760" w:bottom="580" w:left="160" w:right="400"/>
          <w:cols w:num="2" w:equalWidth="0">
            <w:col w:w="745" w:space="715"/>
            <w:col w:w="13820"/>
          </w:cols>
        </w:sectPr>
      </w:pPr>
    </w:p>
    <w:p>
      <w:pPr>
        <w:tabs>
          <w:tab w:pos="1679" w:val="left" w:leader="none"/>
        </w:tabs>
        <w:spacing w:before="96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pt;margin-top:20.843914pt;width:732pt;height:.1pt;mso-position-horizontal-relative:page;mso-position-vertical-relative:paragraph;z-index:-880" coordorigin="280,417" coordsize="14640,2">
            <v:shape style="position:absolute;left:280;top:417;width:14640;height:2" coordorigin="280,417" coordsize="14640,0" path="m280,417l14920,417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PROGRAMA: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178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COMBATE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CORRUPCION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spacing w:before="79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pt;margin-top:21.993916pt;width:732pt;height:.1pt;mso-position-horizontal-relative:page;mso-position-vertical-relative:paragraph;z-index:-879" coordorigin="280,440" coordsize="14640,2">
            <v:shape style="position:absolute;left:280;top:440;width:14640;height:2" coordorigin="280,440" coordsize="14640,0" path="m280,440l14920,440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UNIDAD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RESPONSABLE:</w:t>
      </w:r>
    </w:p>
    <w:p>
      <w:pPr>
        <w:spacing w:before="79"/>
        <w:ind w:left="2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101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SECRETARIA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EJECUTIVA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760" w:bottom="580" w:left="160" w:right="400"/>
          <w:cols w:num="2" w:equalWidth="0">
            <w:col w:w="2114" w:space="486"/>
            <w:col w:w="12680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9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ACTIVIDAD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5.75pt;margin-top:14.6539pt;width:737.75pt;height:25.5pt;mso-position-horizontal-relative:page;mso-position-vertical-relative:paragraph;z-index:-8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0" w:hRule="exact"/>
                    </w:trPr>
                    <w:tc>
                      <w:tcPr>
                        <w:tcW w:w="4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58" w:right="205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795" w:right="794"/>
                          <w:jc w:val="center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ESPERADAS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TRIMESTRE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45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8" w:right="478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96" w:right="496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113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FORTALECER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ACCIONES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FOMENTAR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RENDICIÓN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CUENTAS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COMBATE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CORRUPCIÓN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2" w:lineRule="auto"/>
        <w:ind w:left="220" w:right="0"/>
        <w:jc w:val="left"/>
      </w:pPr>
      <w:r>
        <w:rPr>
          <w:b w:val="0"/>
          <w:bCs w:val="0"/>
          <w:spacing w:val="0"/>
          <w:w w:val="100"/>
        </w:rPr>
        <w:t>DISEÑAR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PREVENCIÓN,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</w:p>
    <w:p>
      <w:pPr>
        <w:pStyle w:val="BodyText"/>
        <w:tabs>
          <w:tab w:pos="1739" w:val="left" w:leader="none"/>
          <w:tab w:pos="2939" w:val="left" w:leader="none"/>
        </w:tabs>
        <w:spacing w:before="87"/>
        <w:ind w:left="2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POLITICA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6"/>
        </w:rPr>
        <w:t>2</w:t>
      </w:r>
      <w:r>
        <w:rPr>
          <w:b w:val="0"/>
          <w:bCs w:val="0"/>
          <w:spacing w:val="0"/>
          <w:w w:val="100"/>
          <w:position w:val="6"/>
        </w:rPr>
        <w:tab/>
      </w:r>
      <w:r>
        <w:rPr>
          <w:b w:val="0"/>
          <w:bCs w:val="0"/>
          <w:spacing w:val="0"/>
          <w:w w:val="100"/>
          <w:position w:val="6"/>
        </w:rPr>
        <w:t>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19" w:val="left" w:leader="none"/>
          <w:tab w:pos="1819" w:val="left" w:leader="none"/>
          <w:tab w:pos="2619" w:val="left" w:leader="none"/>
          <w:tab w:pos="3419" w:val="left" w:leader="none"/>
          <w:tab w:pos="4219" w:val="left" w:leader="none"/>
          <w:tab w:pos="5019" w:val="left" w:leader="none"/>
          <w:tab w:pos="5819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3" w:equalWidth="0">
            <w:col w:w="4266" w:space="666"/>
            <w:col w:w="2996" w:space="724"/>
            <w:col w:w="6628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5459" w:val="left" w:leader="none"/>
        </w:tabs>
        <w:spacing w:line="242" w:lineRule="auto"/>
        <w:ind w:left="5460" w:right="1355" w:hanging="740"/>
        <w:jc w:val="left"/>
      </w:pPr>
      <w:r>
        <w:rPr/>
        <w:pict>
          <v:shape style="position:absolute;margin-left:15.75pt;margin-top:10.689941pt;width:737.75pt;height:25.5pt;mso-position-horizontal-relative:page;mso-position-vertical-relative:paragraph;z-index:-8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0" w:hRule="exact"/>
                    </w:trPr>
                    <w:tc>
                      <w:tcPr>
                        <w:tcW w:w="4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58" w:right="205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795" w:right="794"/>
                          <w:jc w:val="center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ESPERADAS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TRIMESTRE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45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8" w:right="478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96" w:right="496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7.4.3.3.10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Fortalecer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promuevan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estricto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pStyle w:val="BodyText"/>
        <w:tabs>
          <w:tab w:pos="6672" w:val="left" w:leader="none"/>
          <w:tab w:pos="7872" w:val="left" w:leader="none"/>
        </w:tabs>
        <w:spacing w:before="87"/>
        <w:ind w:left="220" w:right="0"/>
        <w:jc w:val="left"/>
      </w:pPr>
      <w:r>
        <w:rPr>
          <w:b w:val="0"/>
          <w:bCs w:val="0"/>
          <w:spacing w:val="0"/>
          <w:w w:val="100"/>
        </w:rPr>
        <w:t>ASESORAR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4"/>
          <w:w w:val="100"/>
        </w:rPr>
        <w:t>A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6"/>
        </w:rPr>
        <w:t>4</w:t>
      </w:r>
      <w:r>
        <w:rPr>
          <w:b w:val="0"/>
          <w:bCs w:val="0"/>
          <w:spacing w:val="0"/>
          <w:w w:val="100"/>
          <w:position w:val="6"/>
        </w:rPr>
        <w:tab/>
      </w:r>
      <w:r>
        <w:rPr>
          <w:b w:val="0"/>
          <w:bCs w:val="0"/>
          <w:spacing w:val="0"/>
          <w:w w:val="100"/>
          <w:position w:val="6"/>
        </w:rPr>
        <w:t>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1"/>
        <w:ind w:left="220" w:right="0"/>
        <w:jc w:val="left"/>
      </w:pPr>
      <w:r>
        <w:rPr>
          <w:b w:val="0"/>
          <w:bCs w:val="0"/>
          <w:spacing w:val="0"/>
          <w:w w:val="100"/>
        </w:rPr>
        <w:t>CORRUPCIÓN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19" w:val="left" w:leader="none"/>
          <w:tab w:pos="1819" w:val="left" w:leader="none"/>
          <w:tab w:pos="2619" w:val="left" w:leader="none"/>
          <w:tab w:pos="3419" w:val="left" w:leader="none"/>
          <w:tab w:pos="4219" w:val="left" w:leader="none"/>
          <w:tab w:pos="5019" w:val="left" w:leader="none"/>
          <w:tab w:pos="5819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2" w:equalWidth="0">
            <w:col w:w="7928" w:space="724"/>
            <w:col w:w="6628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/>
        <w:jc w:val="left"/>
      </w:pPr>
      <w:r>
        <w:rPr/>
        <w:pict>
          <v:shape style="position:absolute;margin-left:15.75pt;margin-top:6.599945pt;width:737.75pt;height:25.5pt;mso-position-horizontal-relative:page;mso-position-vertical-relative:paragraph;z-index:-8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0" w:hRule="exact"/>
                    </w:trPr>
                    <w:tc>
                      <w:tcPr>
                        <w:tcW w:w="4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58" w:right="205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795" w:right="794"/>
                          <w:jc w:val="center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ESPERADAS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TRIMESTRE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45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8" w:right="478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96" w:right="496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3179" w:val="left" w:leader="none"/>
        </w:tabs>
        <w:spacing w:line="242" w:lineRule="auto"/>
        <w:ind w:left="3180" w:right="1355" w:hanging="740"/>
        <w:jc w:val="left"/>
      </w:pPr>
      <w:r>
        <w:rPr>
          <w:b w:val="0"/>
          <w:bCs w:val="0"/>
          <w:spacing w:val="0"/>
          <w:w w:val="100"/>
        </w:rPr>
        <w:t>7.4.3.3.10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Fortalecer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promuevan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estricto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pStyle w:val="BodyText"/>
        <w:spacing w:before="9"/>
        <w:ind w:left="160" w:right="0"/>
        <w:jc w:val="left"/>
      </w:pP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TRIMESTRE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CORRUPCIÓN.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2" w:equalWidth="0">
            <w:col w:w="1038" w:space="1242"/>
            <w:col w:w="13000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190" w:val="left" w:leader="none"/>
          <w:tab w:pos="6672" w:val="left" w:leader="none"/>
          <w:tab w:pos="7927" w:val="right" w:leader="none"/>
        </w:tabs>
        <w:spacing w:before="87"/>
        <w:ind w:left="220" w:right="0"/>
        <w:jc w:val="left"/>
      </w:pP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ORGANIZACIONAL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6"/>
        </w:rPr>
        <w:t>4</w:t>
      </w:r>
      <w:r>
        <w:rPr>
          <w:b w:val="0"/>
          <w:bCs w:val="0"/>
          <w:spacing w:val="0"/>
          <w:w w:val="100"/>
          <w:position w:val="6"/>
        </w:rPr>
        <w:tab/>
      </w:r>
      <w:r>
        <w:rPr>
          <w:b w:val="0"/>
          <w:bCs w:val="0"/>
          <w:spacing w:val="0"/>
          <w:w w:val="100"/>
          <w:position w:val="6"/>
        </w:rPr>
        <w:t>1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672" w:val="left" w:leader="none"/>
          <w:tab w:pos="10472" w:val="left" w:leader="none"/>
          <w:tab w:pos="11272" w:val="left" w:leader="none"/>
          <w:tab w:pos="12072" w:val="left" w:leader="none"/>
          <w:tab w:pos="12872" w:val="left" w:leader="none"/>
          <w:tab w:pos="13672" w:val="left" w:leader="none"/>
          <w:tab w:pos="14472" w:val="left" w:leader="none"/>
        </w:tabs>
        <w:spacing w:before="165"/>
        <w:ind w:left="8872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</w:sectPr>
      </w:pPr>
    </w:p>
    <w:p>
      <w:pPr>
        <w:pStyle w:val="BodyText"/>
        <w:spacing w:before="387"/>
        <w:ind w:left="160" w:right="0"/>
        <w:jc w:val="left"/>
      </w:pPr>
      <w:r>
        <w:rPr/>
        <w:pict>
          <v:shape style="position:absolute;margin-left:15.75pt;margin-top:25.949945pt;width:737.75pt;height:25.5pt;mso-position-horizontal-relative:page;mso-position-vertical-relative:paragraph;z-index:-8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0" w:hRule="exact"/>
                    </w:trPr>
                    <w:tc>
                      <w:tcPr>
                        <w:tcW w:w="4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58" w:right="205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795" w:right="794"/>
                          <w:jc w:val="center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8"/>
                            <w:szCs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METAS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ESPERADAS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TRIMESTRE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45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8" w:right="478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96" w:right="496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47" w:right="747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1" w:right="25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Real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</w:p>
    <w:p>
      <w:pPr>
        <w:pStyle w:val="BodyText"/>
        <w:tabs>
          <w:tab w:pos="3179" w:val="left" w:leader="none"/>
        </w:tabs>
        <w:spacing w:line="242" w:lineRule="auto" w:before="145"/>
        <w:ind w:left="3180" w:right="1355" w:hanging="74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7.4.3.3.10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Fortalecer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promuevan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estricto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pStyle w:val="BodyText"/>
        <w:spacing w:before="9"/>
        <w:ind w:left="160" w:right="0"/>
        <w:jc w:val="left"/>
      </w:pP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LLEVÓ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EXTRAORDINARIA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ORGANIZACIONAL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SECRETARÍA.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2" w:equalWidth="0">
            <w:col w:w="1038" w:space="1242"/>
            <w:col w:w="13000"/>
          </w:cols>
        </w:sectPr>
      </w:pPr>
    </w:p>
    <w:p>
      <w:pPr>
        <w:pStyle w:val="BodyText"/>
        <w:spacing w:line="242" w:lineRule="auto" w:before="283"/>
        <w:ind w:left="220" w:right="0"/>
        <w:jc w:val="left"/>
      </w:pPr>
      <w:r>
        <w:rPr>
          <w:b w:val="0"/>
          <w:bCs w:val="0"/>
          <w:spacing w:val="0"/>
          <w:w w:val="100"/>
        </w:rPr>
        <w:t>ADMINISTRAR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FINANCIEROS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INFORMÁTICOS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EJECUTIVA.</w:t>
      </w:r>
    </w:p>
    <w:p>
      <w:pPr>
        <w:pStyle w:val="BodyText"/>
        <w:tabs>
          <w:tab w:pos="1742" w:val="left" w:leader="none"/>
          <w:tab w:pos="2998" w:val="right" w:leader="none"/>
        </w:tabs>
        <w:spacing w:before="223"/>
        <w:ind w:left="2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6"/>
        </w:rPr>
        <w:t>4</w:t>
      </w:r>
      <w:r>
        <w:rPr>
          <w:b w:val="0"/>
          <w:bCs w:val="0"/>
          <w:spacing w:val="0"/>
          <w:w w:val="100"/>
          <w:position w:val="6"/>
        </w:rPr>
        <w:t> </w:t>
      </w:r>
      <w:r>
        <w:rPr>
          <w:b w:val="0"/>
          <w:bCs w:val="0"/>
          <w:spacing w:val="0"/>
          <w:w w:val="100"/>
          <w:position w:val="6"/>
        </w:rPr>
        <w:tab/>
      </w:r>
      <w:r>
        <w:rPr>
          <w:b w:val="0"/>
          <w:bCs w:val="0"/>
          <w:spacing w:val="0"/>
          <w:w w:val="100"/>
          <w:position w:val="6"/>
        </w:rPr>
        <w:t>1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1019" w:val="left" w:leader="none"/>
          <w:tab w:pos="1819" w:val="left" w:leader="none"/>
          <w:tab w:pos="2619" w:val="left" w:leader="none"/>
          <w:tab w:pos="3419" w:val="left" w:leader="none"/>
          <w:tab w:pos="4219" w:val="left" w:leader="none"/>
          <w:tab w:pos="5019" w:val="left" w:leader="none"/>
          <w:tab w:pos="5819" w:val="left" w:leader="none"/>
        </w:tabs>
        <w:spacing w:before="563"/>
        <w:ind w:left="2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</w:p>
    <w:p>
      <w:pPr>
        <w:spacing w:after="0"/>
        <w:jc w:val="left"/>
        <w:sectPr>
          <w:type w:val="continuous"/>
          <w:pgSz w:w="15840" w:h="12240" w:orient="landscape"/>
          <w:pgMar w:top="760" w:bottom="580" w:left="160" w:right="400"/>
          <w:cols w:num="3" w:equalWidth="0">
            <w:col w:w="4460" w:space="469"/>
            <w:col w:w="2999" w:space="724"/>
            <w:col w:w="6628"/>
          </w:cols>
        </w:sectPr>
      </w:pPr>
    </w:p>
    <w:p>
      <w:pPr>
        <w:pStyle w:val="BodyText"/>
        <w:spacing w:before="417"/>
        <w:ind w:left="160" w:right="0"/>
        <w:jc w:val="left"/>
      </w:pP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3179" w:val="left" w:leader="none"/>
        </w:tabs>
        <w:spacing w:line="242" w:lineRule="auto"/>
        <w:ind w:left="3180" w:right="1355" w:hanging="740"/>
        <w:jc w:val="left"/>
      </w:pPr>
      <w:r>
        <w:rPr>
          <w:b w:val="0"/>
          <w:bCs w:val="0"/>
          <w:spacing w:val="0"/>
          <w:w w:val="100"/>
        </w:rPr>
        <w:t>7.4.3.3.10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Fortalecer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promuevan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estricto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consolidar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pStyle w:val="BodyText"/>
        <w:spacing w:line="96" w:lineRule="exact"/>
        <w:ind w:left="160" w:right="0"/>
        <w:jc w:val="left"/>
      </w:pP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OPORTUNO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COMPORTAMIENTO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PRESUPUESTAL,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LLEVÁNDOSE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RECALENADARIZACIONES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TRANSFERENCIAS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pStyle w:val="BodyText"/>
        <w:spacing w:before="1"/>
        <w:ind w:left="160" w:right="0"/>
        <w:jc w:val="left"/>
      </w:pPr>
      <w:r>
        <w:rPr>
          <w:b w:val="0"/>
          <w:bCs w:val="0"/>
          <w:spacing w:val="0"/>
          <w:w w:val="100"/>
        </w:rPr>
        <w:t>PROGRAMACIÓN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OPORTUNO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NÓMINA.</w:t>
      </w:r>
    </w:p>
    <w:sectPr>
      <w:type w:val="continuous"/>
      <w:pgSz w:w="15840" w:h="12240" w:orient="landscape"/>
      <w:pgMar w:top="760" w:bottom="580" w:left="160" w:right="400"/>
      <w:cols w:num="2" w:equalWidth="0">
        <w:col w:w="1038" w:space="1242"/>
        <w:col w:w="13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pt;margin-top:582.5pt;width:752pt;height:.1pt;mso-position-horizontal-relative:page;mso-position-vertical-relative:page;z-index:-889" coordorigin="280,11650" coordsize="15040,2">
          <v:shape style="position:absolute;left:280;top:11650;width:15040;height:2" coordorigin="280,11650" coordsize="15040,0" path="m280,11650l15320,11650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671.630005pt;margin-top:583.396851pt;width:63.71pt;height:12.0pt;mso-position-horizontal-relative:page;mso-position-vertical-relative:page;z-index:-8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5.076843pt;width:118.710006pt;height:12.0pt;mso-position-horizontal-relative:page;mso-position-vertical-relative:page;z-index:-8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5.076843pt;width:74.280003pt;height:12.0pt;mso-position-horizontal-relative:page;mso-position-vertical-relative:page;z-index:-8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29/04/2019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1.42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pt;margin-top:14pt;width:42.349998pt;height:59pt;mso-position-horizontal-relative:page;mso-position-vertical-relative:page;z-index:-89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pt;margin-top:18.156538pt;width:252.008012pt;height:13pt;mso-position-horizontal-relative:page;mso-position-vertical-relative:page;z-index:-89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GOBIERNO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DEL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ESTADO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BAJA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CALIFORNIA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Arial" w:hAnsi="Arial" w:eastAsia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3305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77"/>
      <w:outlineLvl w:val="3"/>
    </w:pPr>
    <w:rPr>
      <w:rFonts w:ascii="Arial" w:hAnsi="Arial" w:eastAsia="Arial"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79"/>
      <w:ind w:left="360"/>
      <w:outlineLvl w:val="4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2019-04-30T14:55:46Z</dcterms:created>
  <dcterms:modified xsi:type="dcterms:W3CDTF">2019-04-30T14:55:46Z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2019-04-30T00:00:00Z</vt:filetime>
  </property>
</Properties>
</file>